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F2" w:rsidRPr="002C02BB" w:rsidRDefault="002E2466" w:rsidP="002C02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02BB">
        <w:rPr>
          <w:rFonts w:ascii="Times New Roman" w:hAnsi="Times New Roman" w:cs="Times New Roman"/>
          <w:b/>
          <w:sz w:val="32"/>
          <w:szCs w:val="24"/>
        </w:rPr>
        <w:t>Afazja – zestawienie bibliograficzne w wyborze</w:t>
      </w:r>
    </w:p>
    <w:p w:rsidR="002E2466" w:rsidRPr="002C02BB" w:rsidRDefault="002E2466">
      <w:pPr>
        <w:rPr>
          <w:rFonts w:ascii="Times New Roman" w:hAnsi="Times New Roman" w:cs="Times New Roman"/>
          <w:sz w:val="24"/>
          <w:szCs w:val="24"/>
        </w:rPr>
      </w:pPr>
    </w:p>
    <w:p w:rsidR="002E2466" w:rsidRDefault="002E2466" w:rsidP="002C02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2C02BB">
        <w:rPr>
          <w:rFonts w:ascii="Times New Roman" w:hAnsi="Times New Roman" w:cs="Times New Roman"/>
          <w:b/>
          <w:sz w:val="28"/>
          <w:szCs w:val="24"/>
        </w:rPr>
        <w:t>Książki:</w:t>
      </w:r>
    </w:p>
    <w:p w:rsidR="002C02BB" w:rsidRPr="002C02BB" w:rsidRDefault="002C02BB" w:rsidP="002C02BB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84507F" w:rsidRPr="002C02BB" w:rsidRDefault="0084507F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Czapla, Joanna                       </w:t>
      </w:r>
    </w:p>
    <w:p w:rsidR="002E2466" w:rsidRPr="002C02BB" w:rsidRDefault="0084507F" w:rsidP="0084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Plany terapii z kompleksowym zestawem ćwiczeń do pracy z pacjentem z afazją: scenariusze zajęć / Joanna Czapla, Regina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Panaś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Joanna Zembrzuska . - Poznań : Forum Media Polska Sp. z o.o., cop. 2017. - 80 s. : il. ; 30 cm</w:t>
      </w:r>
    </w:p>
    <w:p w:rsidR="0084507F" w:rsidRPr="002C02BB" w:rsidRDefault="0084507F" w:rsidP="0084507F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45578)</w:t>
      </w:r>
    </w:p>
    <w:p w:rsidR="0096383A" w:rsidRPr="002C02BB" w:rsidRDefault="0096383A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Der-Staszewska, Barbara              </w:t>
      </w:r>
    </w:p>
    <w:p w:rsidR="0096383A" w:rsidRPr="002C02BB" w:rsidRDefault="0096383A" w:rsidP="0096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Chcę mówić : pomoce do rehabilitacji afazji / Barbara Der-Staszewska</w:t>
      </w:r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 xml:space="preserve"> Gdańsk : Wydawnictwo Harmonia, 2013. - Teka (broszura: 18, [1] s.: [23] k. tabl. kolor.) ; 31 </w:t>
      </w:r>
      <w:r w:rsidRPr="002C02BB">
        <w:rPr>
          <w:rFonts w:ascii="Times New Roman" w:hAnsi="Times New Roman" w:cs="Times New Roman"/>
          <w:sz w:val="24"/>
          <w:szCs w:val="24"/>
        </w:rPr>
        <w:t>c</w:t>
      </w:r>
      <w:r w:rsidRPr="002C02BB">
        <w:rPr>
          <w:rFonts w:ascii="Times New Roman" w:hAnsi="Times New Roman" w:cs="Times New Roman"/>
          <w:sz w:val="24"/>
          <w:szCs w:val="24"/>
        </w:rPr>
        <w:t>m</w:t>
      </w:r>
    </w:p>
    <w:p w:rsidR="0096383A" w:rsidRPr="002C02BB" w:rsidRDefault="0096383A" w:rsidP="0096383A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43194)</w:t>
      </w:r>
    </w:p>
    <w:p w:rsidR="00E50CFF" w:rsidRPr="002C02BB" w:rsidRDefault="00E50CFF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Diagnoza                             </w:t>
      </w:r>
    </w:p>
    <w:p w:rsidR="00E50CFF" w:rsidRPr="002C02BB" w:rsidRDefault="00E50CFF" w:rsidP="00E50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Diagnoza i terapia osób z afazją : holistyczne podejście do chorego: dla studentów medycyny, logopedii, pedagogiki, psychologii i rodzin osób z afazją / red. Antoni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Balejko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. - Wyd. 2 . - Białystok : Antoni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Balejko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1998. - 112 s. ; 21 cm</w:t>
      </w:r>
    </w:p>
    <w:p w:rsidR="00E50CFF" w:rsidRPr="002C02BB" w:rsidRDefault="00E50CFF" w:rsidP="00E50CFF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36331)</w:t>
      </w:r>
    </w:p>
    <w:p w:rsidR="00053A38" w:rsidRPr="002C02BB" w:rsidRDefault="00053A38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2BB">
        <w:rPr>
          <w:rFonts w:ascii="Times New Roman" w:hAnsi="Times New Roman" w:cs="Times New Roman"/>
          <w:b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b/>
          <w:sz w:val="24"/>
          <w:szCs w:val="24"/>
        </w:rPr>
        <w:t xml:space="preserve">, Anna                         </w:t>
      </w:r>
    </w:p>
    <w:p w:rsidR="00053A38" w:rsidRPr="002C02BB" w:rsidRDefault="00053A38" w:rsidP="00053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Afazja i mutyzm dziecięcy : wybrane zagadnienia diagnozy i terapii / Anna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>Lublin: Polska Fundacja Zaburzeń Mowy, 1992. - 38, [1] s. ; 21 cm</w:t>
      </w:r>
    </w:p>
    <w:p w:rsidR="00053A38" w:rsidRPr="002C02BB" w:rsidRDefault="00053A38" w:rsidP="00053A38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38640)</w:t>
      </w:r>
    </w:p>
    <w:p w:rsidR="0043625B" w:rsidRPr="002C02BB" w:rsidRDefault="0043625B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Hinz, Magdalena</w:t>
      </w:r>
    </w:p>
    <w:p w:rsidR="0043625B" w:rsidRPr="002C02BB" w:rsidRDefault="0043625B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Nazwij i wpisz : ćwiczenia służące wzbogacaniu słownictwa dla osób z afazją, dzieci z opóźnionym rozwojem mowy i specyficznymi zaburzeniami językowymi / Magdalena Hinz . - Gdańsk : Wydawnictwo Harmonia, 2016. - 88 s. : il. kolor. ; 30 cm . - (W Trosce o Harmonijny Rozwój Dzieci)</w:t>
      </w:r>
    </w:p>
    <w:p w:rsidR="0043625B" w:rsidRPr="002C02BB" w:rsidRDefault="0043625B" w:rsidP="0043625B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44364)</w:t>
      </w:r>
    </w:p>
    <w:p w:rsidR="00737B0A" w:rsidRPr="002C02BB" w:rsidRDefault="00737B0A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Hinz, Magdalena</w:t>
      </w:r>
    </w:p>
    <w:p w:rsidR="00737B0A" w:rsidRPr="002C02BB" w:rsidRDefault="00737B0A" w:rsidP="007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Znowu poznaję świat : materiały do terapii afazji : posiłki - obiady / [oprac. Magdalena Hinz]</w:t>
      </w:r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>Gdańsk : Wydawnictwo Harmonia, 2014. - 51 s. : il. ; 30 cm</w:t>
      </w:r>
    </w:p>
    <w:p w:rsidR="00737B0A" w:rsidRPr="002C02BB" w:rsidRDefault="00737B0A" w:rsidP="00737B0A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44538)</w:t>
      </w:r>
    </w:p>
    <w:p w:rsidR="00737B0A" w:rsidRPr="002C02BB" w:rsidRDefault="00737B0A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Hinz, Magdalena</w:t>
      </w:r>
    </w:p>
    <w:p w:rsidR="00737B0A" w:rsidRPr="002C02BB" w:rsidRDefault="00737B0A" w:rsidP="007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Znowu poznaję świat : materiały do terapii afazji : posiłki - śniadania i kolacje / [oprac. Magdalena Hinz]</w:t>
      </w:r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>Gdańsk : Wydawnictwo Harmonia, 2014. - 52 s. : il. ; 30 cm</w:t>
      </w:r>
    </w:p>
    <w:p w:rsidR="00737B0A" w:rsidRPr="002C02BB" w:rsidRDefault="00737B0A" w:rsidP="00737B0A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44539)</w:t>
      </w:r>
    </w:p>
    <w:p w:rsidR="00737B0A" w:rsidRPr="002C02BB" w:rsidRDefault="00737B0A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Hinz, Magdalena</w:t>
      </w:r>
    </w:p>
    <w:p w:rsidR="00737B0A" w:rsidRPr="002C02BB" w:rsidRDefault="00737B0A" w:rsidP="007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Znowu poznaję świat : materiały do terapii afazji : warzywa / [oprac. Magdalena Hinz]</w:t>
      </w:r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>Gdańsk : Wydawnictwo Harmonia, 2014. - 52 s. : il. ; 30 cm</w:t>
      </w:r>
    </w:p>
    <w:p w:rsidR="00737B0A" w:rsidRPr="002C02BB" w:rsidRDefault="00737B0A" w:rsidP="00737B0A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44540)</w:t>
      </w:r>
    </w:p>
    <w:p w:rsidR="00E955B7" w:rsidRPr="002C02BB" w:rsidRDefault="00E955B7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2BB">
        <w:rPr>
          <w:rFonts w:ascii="Times New Roman" w:hAnsi="Times New Roman" w:cs="Times New Roman"/>
          <w:b/>
          <w:sz w:val="24"/>
          <w:szCs w:val="24"/>
        </w:rPr>
        <w:t>Jodzio</w:t>
      </w:r>
      <w:proofErr w:type="spellEnd"/>
      <w:r w:rsidRPr="002C02BB">
        <w:rPr>
          <w:rFonts w:ascii="Times New Roman" w:hAnsi="Times New Roman" w:cs="Times New Roman"/>
          <w:b/>
          <w:sz w:val="24"/>
          <w:szCs w:val="24"/>
        </w:rPr>
        <w:t xml:space="preserve">, Krzysztof                    </w:t>
      </w:r>
    </w:p>
    <w:p w:rsidR="00E955B7" w:rsidRPr="002C02BB" w:rsidRDefault="00E955B7" w:rsidP="00E9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Pamięć, mowa a mózg : podejście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afazjologiczne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 Krzysztof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Jodzio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. -  Gdańsk : Wydaw. Uniwersytetu Gdańskiego, 2003. - 308, [1] s. : rys., tab. ; 24 cm</w:t>
      </w:r>
    </w:p>
    <w:p w:rsidR="00E955B7" w:rsidRPr="002C02BB" w:rsidRDefault="00E955B7" w:rsidP="00E955B7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lastRenderedPageBreak/>
        <w:t>(sygn. 38764)</w:t>
      </w:r>
    </w:p>
    <w:p w:rsidR="0089017D" w:rsidRPr="002C02BB" w:rsidRDefault="0089017D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Maruszewski, Mariusz                 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Chory z afazją i jego usprawnienie / Mariusz Maruszewski</w:t>
      </w:r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>W</w:t>
      </w:r>
      <w:r w:rsidRPr="002C02BB">
        <w:rPr>
          <w:rFonts w:ascii="Times New Roman" w:hAnsi="Times New Roman" w:cs="Times New Roman"/>
          <w:sz w:val="24"/>
          <w:szCs w:val="24"/>
        </w:rPr>
        <w:t>arsza</w:t>
      </w:r>
      <w:r w:rsidRPr="002C02BB">
        <w:rPr>
          <w:rFonts w:ascii="Times New Roman" w:hAnsi="Times New Roman" w:cs="Times New Roman"/>
          <w:sz w:val="24"/>
          <w:szCs w:val="24"/>
        </w:rPr>
        <w:t>wa : N</w:t>
      </w:r>
      <w:r w:rsidRPr="002C02BB">
        <w:rPr>
          <w:rFonts w:ascii="Times New Roman" w:hAnsi="Times New Roman" w:cs="Times New Roman"/>
          <w:sz w:val="24"/>
          <w:szCs w:val="24"/>
        </w:rPr>
        <w:t xml:space="preserve">asza </w:t>
      </w:r>
      <w:r w:rsidRPr="002C02BB">
        <w:rPr>
          <w:rFonts w:ascii="Times New Roman" w:hAnsi="Times New Roman" w:cs="Times New Roman"/>
          <w:sz w:val="24"/>
          <w:szCs w:val="24"/>
        </w:rPr>
        <w:t>K</w:t>
      </w:r>
      <w:r w:rsidRPr="002C02BB">
        <w:rPr>
          <w:rFonts w:ascii="Times New Roman" w:hAnsi="Times New Roman" w:cs="Times New Roman"/>
          <w:sz w:val="24"/>
          <w:szCs w:val="24"/>
        </w:rPr>
        <w:t>sięgarnia</w:t>
      </w:r>
      <w:r w:rsidRPr="002C02BB">
        <w:rPr>
          <w:rFonts w:ascii="Times New Roman" w:hAnsi="Times New Roman" w:cs="Times New Roman"/>
          <w:sz w:val="24"/>
          <w:szCs w:val="24"/>
        </w:rPr>
        <w:t xml:space="preserve">, 1974. </w:t>
      </w:r>
      <w:r w:rsidRPr="002C02BB">
        <w:rPr>
          <w:rFonts w:ascii="Times New Roman" w:hAnsi="Times New Roman" w:cs="Times New Roman"/>
          <w:sz w:val="24"/>
          <w:szCs w:val="24"/>
        </w:rPr>
        <w:t>–</w:t>
      </w:r>
      <w:r w:rsidRPr="002C02BB">
        <w:rPr>
          <w:rFonts w:ascii="Times New Roman" w:hAnsi="Times New Roman" w:cs="Times New Roman"/>
          <w:sz w:val="24"/>
          <w:szCs w:val="24"/>
        </w:rPr>
        <w:t xml:space="preserve"> 154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s. ; 19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cm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12094)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FC9" w:rsidRPr="002C02BB" w:rsidRDefault="00384FC9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Miechowska, Anna                     </w:t>
      </w:r>
    </w:p>
    <w:p w:rsidR="00384FC9" w:rsidRPr="002C02BB" w:rsidRDefault="00384FC9" w:rsidP="00384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Znów mówię : pokonać afazję : zestaw ćwiczeń / Anna Miechowska . - Gdańsk : Wydawnictwo Harmonia - Grupa Wydawnicza Harmonia, 2018. - 115, [1] s. ; 30 cm</w:t>
      </w:r>
    </w:p>
    <w:p w:rsidR="00384FC9" w:rsidRPr="002C02BB" w:rsidRDefault="00384FC9" w:rsidP="00384FC9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R2/3)</w:t>
      </w:r>
    </w:p>
    <w:p w:rsidR="0089017D" w:rsidRPr="002C02BB" w:rsidRDefault="0089017D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Olszewska, Agnieszka                 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Wysłów się! : ćwiczenia dla osób z afazją, niepełnosprawnością intelektualną i trudnościami w komunikacji językowej / Agnieszka Olszewska</w:t>
      </w:r>
      <w:r w:rsidRPr="002C02BB">
        <w:rPr>
          <w:rFonts w:ascii="Times New Roman" w:hAnsi="Times New Roman" w:cs="Times New Roman"/>
          <w:sz w:val="24"/>
          <w:szCs w:val="24"/>
        </w:rPr>
        <w:t xml:space="preserve"> . - </w:t>
      </w:r>
      <w:r w:rsidRPr="002C02BB">
        <w:rPr>
          <w:rFonts w:ascii="Times New Roman" w:hAnsi="Times New Roman" w:cs="Times New Roman"/>
          <w:sz w:val="24"/>
          <w:szCs w:val="24"/>
        </w:rPr>
        <w:t>Kraków : Oficyna Wydawnicza "Impuls", 2019. - 78 s. ; 24 cm</w:t>
      </w:r>
    </w:p>
    <w:p w:rsidR="0089017D" w:rsidRPr="002C02BB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45543)</w:t>
      </w:r>
    </w:p>
    <w:p w:rsidR="009E0403" w:rsidRPr="002C02BB" w:rsidRDefault="009E0403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Paluch, Anna                         </w:t>
      </w:r>
    </w:p>
    <w:p w:rsidR="009E0403" w:rsidRPr="002C02BB" w:rsidRDefault="009E0403" w:rsidP="009E0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AFA-SKALA : jak badać mowę dziecka afatycznego? / Anna Paluch, Lucyna Mikosza, Elżbieta Drewniak-Wołosz . - Kraków : "Impuls", 2003. - 89 s. : il. ; 30 cm</w:t>
      </w:r>
    </w:p>
    <w:p w:rsidR="009E0403" w:rsidRPr="002C02BB" w:rsidRDefault="009E0403" w:rsidP="009E0403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36627)</w:t>
      </w:r>
    </w:p>
    <w:p w:rsidR="005467FF" w:rsidRPr="002C02BB" w:rsidRDefault="005467FF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2BB">
        <w:rPr>
          <w:rFonts w:ascii="Times New Roman" w:hAnsi="Times New Roman" w:cs="Times New Roman"/>
          <w:b/>
          <w:sz w:val="24"/>
          <w:szCs w:val="24"/>
        </w:rPr>
        <w:t>Szłapa</w:t>
      </w:r>
      <w:proofErr w:type="spellEnd"/>
      <w:r w:rsidRPr="002C02BB">
        <w:rPr>
          <w:rFonts w:ascii="Times New Roman" w:hAnsi="Times New Roman" w:cs="Times New Roman"/>
          <w:b/>
          <w:sz w:val="24"/>
          <w:szCs w:val="24"/>
        </w:rPr>
        <w:t xml:space="preserve">, Katarzyna                    </w:t>
      </w:r>
    </w:p>
    <w:p w:rsidR="005467FF" w:rsidRPr="002C02BB" w:rsidRDefault="005467FF" w:rsidP="00546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Kwestionariusz diagnostyczny zaburzeń mowy ze szczególnym uwzględnieniem afazji i dysartrii dla młodzieży i dorosłych : arkusz diagnostyczny / Katarzyna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Szłapa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Iwona Tomasik, Sławomir Wrzesiński . - Gdańsk : Wydawnictwo Harmonia, 2014. - 26 s. ; 30 cm + Płyta CD z nagraniami dźwięków do badania gnozji słuchowej oraz "Kartą zapisu mowy pacjenta"</w:t>
      </w:r>
    </w:p>
    <w:p w:rsidR="005467FF" w:rsidRPr="002C02BB" w:rsidRDefault="005467FF" w:rsidP="005467FF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43625)</w:t>
      </w:r>
    </w:p>
    <w:p w:rsidR="005467FF" w:rsidRPr="002C02BB" w:rsidRDefault="005467FF" w:rsidP="002C02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2BB">
        <w:rPr>
          <w:rFonts w:ascii="Times New Roman" w:hAnsi="Times New Roman" w:cs="Times New Roman"/>
          <w:b/>
          <w:sz w:val="24"/>
          <w:szCs w:val="24"/>
        </w:rPr>
        <w:t>Szłapa</w:t>
      </w:r>
      <w:proofErr w:type="spellEnd"/>
      <w:r w:rsidRPr="002C02BB">
        <w:rPr>
          <w:rFonts w:ascii="Times New Roman" w:hAnsi="Times New Roman" w:cs="Times New Roman"/>
          <w:b/>
          <w:sz w:val="24"/>
          <w:szCs w:val="24"/>
        </w:rPr>
        <w:t xml:space="preserve">, Katarzyna                    </w:t>
      </w:r>
    </w:p>
    <w:p w:rsidR="005467FF" w:rsidRPr="002C02BB" w:rsidRDefault="005467FF" w:rsidP="00546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Kwestionariusz diagnostyczny zaburzeń mowy ze szczególnym uwzględnieniem afazji i dysartrii dla młodzieży i dorosłych : materiały do badania / Katarzyna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Szłapa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Iwona Tomasik, Sławomir Wrzesiński . - Gdańsk : Wydawnictwo Harmonia, 2014. - [35] k. tabl. : il. (w tym kolor.) ; 21x29 cm</w:t>
      </w:r>
    </w:p>
    <w:p w:rsidR="005467FF" w:rsidRPr="002C02BB" w:rsidRDefault="005467FF" w:rsidP="005467FF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43463)</w:t>
      </w:r>
    </w:p>
    <w:p w:rsidR="002E2466" w:rsidRDefault="002E2466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Default="008C316E">
      <w:pPr>
        <w:rPr>
          <w:rFonts w:ascii="Times New Roman" w:hAnsi="Times New Roman" w:cs="Times New Roman"/>
          <w:sz w:val="24"/>
          <w:szCs w:val="24"/>
        </w:rPr>
      </w:pPr>
    </w:p>
    <w:p w:rsidR="008C316E" w:rsidRPr="002C02BB" w:rsidRDefault="008C316E">
      <w:pPr>
        <w:rPr>
          <w:rFonts w:ascii="Times New Roman" w:hAnsi="Times New Roman" w:cs="Times New Roman"/>
          <w:sz w:val="24"/>
          <w:szCs w:val="24"/>
        </w:rPr>
      </w:pPr>
    </w:p>
    <w:p w:rsidR="002E2466" w:rsidRDefault="002E2466" w:rsidP="002C02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2C02BB">
        <w:rPr>
          <w:rFonts w:ascii="Times New Roman" w:hAnsi="Times New Roman" w:cs="Times New Roman"/>
          <w:b/>
          <w:sz w:val="28"/>
          <w:szCs w:val="24"/>
        </w:rPr>
        <w:lastRenderedPageBreak/>
        <w:t>Fragmenty wydawnictw zwartych:</w:t>
      </w:r>
    </w:p>
    <w:p w:rsidR="002C02BB" w:rsidRPr="002C02BB" w:rsidRDefault="002C02BB" w:rsidP="002C02BB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8A32A9" w:rsidRPr="002C02BB" w:rsidRDefault="008A32A9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2BB">
        <w:rPr>
          <w:rFonts w:ascii="Times New Roman" w:hAnsi="Times New Roman" w:cs="Times New Roman"/>
          <w:b/>
          <w:sz w:val="24"/>
          <w:szCs w:val="24"/>
        </w:rPr>
        <w:t>Amborska</w:t>
      </w:r>
      <w:proofErr w:type="spellEnd"/>
      <w:r w:rsidRPr="002C02BB">
        <w:rPr>
          <w:rFonts w:ascii="Times New Roman" w:hAnsi="Times New Roman" w:cs="Times New Roman"/>
          <w:b/>
          <w:sz w:val="24"/>
          <w:szCs w:val="24"/>
        </w:rPr>
        <w:t xml:space="preserve">-Głowacka, D.                 </w:t>
      </w:r>
    </w:p>
    <w:p w:rsidR="002E2466" w:rsidRPr="002C02BB" w:rsidRDefault="008A32A9" w:rsidP="008A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Afazja / D.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Amborska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-Głowacka //W: Encyklopedia pedagogiczna XXI wieku. T.</w:t>
      </w:r>
      <w:r w:rsidR="00E955B7"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1 / red. J. M. Śnieciński. - Warszawa, 2003. - S. 37-39</w:t>
      </w:r>
    </w:p>
    <w:p w:rsidR="008A32A9" w:rsidRPr="002C02BB" w:rsidRDefault="008A32A9" w:rsidP="008A32A9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36584/czyt.)</w:t>
      </w:r>
    </w:p>
    <w:p w:rsidR="00817378" w:rsidRPr="002C02BB" w:rsidRDefault="00817378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Borkowska, Aneta R.                   </w:t>
      </w:r>
    </w:p>
    <w:p w:rsidR="00817378" w:rsidRPr="002C02BB" w:rsidRDefault="00817378" w:rsidP="0081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SLI a afazja/dysfazja rozwojowa i dziecięca nabyta - ujęcie neuropsychologiczne / Aneta R. Borkowska, Agnieszka Robak //W: Wczesna interwencja logopedyczna / red. nauk. K</w:t>
      </w:r>
      <w:r w:rsidR="002C02BB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Kaczorowska-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Bray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S</w:t>
      </w:r>
      <w:r w:rsidR="002C02BB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Milewski. - Gdańsk : Harmonia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2016. - S. 247-259</w:t>
      </w:r>
    </w:p>
    <w:p w:rsidR="00817378" w:rsidRPr="002C02BB" w:rsidRDefault="00817378" w:rsidP="00817378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44675/czyt.)</w:t>
      </w:r>
    </w:p>
    <w:p w:rsidR="0043625B" w:rsidRPr="002C02BB" w:rsidRDefault="0043625B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Daniluk, Beata                       </w:t>
      </w:r>
    </w:p>
    <w:p w:rsidR="0043625B" w:rsidRPr="002C02BB" w:rsidRDefault="0043625B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Afazja / Beata Daniluk //W: Patologia mowy / Zbigniew Tarkowski. - Gdańsk : Harmonia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- Grupa Wydawnicza Harmonia, 2017. - S. 39-80</w:t>
      </w:r>
    </w:p>
    <w:p w:rsidR="0043625B" w:rsidRPr="002C02BB" w:rsidRDefault="0043625B" w:rsidP="0043625B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44954)</w:t>
      </w:r>
    </w:p>
    <w:p w:rsidR="00E50CFF" w:rsidRPr="002C02BB" w:rsidRDefault="00E50CFF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Daniluk, Beata                       </w:t>
      </w:r>
    </w:p>
    <w:p w:rsidR="00E50CFF" w:rsidRPr="002C02BB" w:rsidRDefault="00E50CFF" w:rsidP="00E50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Komunikacja pisemna w zespołach afazji. Zaburzenia pisania / Beata Daniluk //W: Zaburzenia komunikacji pisemnej / red. A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Domagała, U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Mirecka. - Gdańsk : Harmonia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2017. - s. 488-508</w:t>
      </w:r>
    </w:p>
    <w:p w:rsidR="00E50CFF" w:rsidRPr="002C02BB" w:rsidRDefault="00E50CFF" w:rsidP="00E50CFF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44821/czyt.)</w:t>
      </w:r>
    </w:p>
    <w:p w:rsidR="0043625B" w:rsidRPr="002C02BB" w:rsidRDefault="0043625B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Gunia, Grażyna                       </w:t>
      </w:r>
    </w:p>
    <w:p w:rsidR="0043625B" w:rsidRPr="002C02BB" w:rsidRDefault="0043625B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Afazja, afazja dziecięca (alalia) / Grażyna Gunia //W: Wprowadzenie do logopedii / Grażyna Gunia, Viktor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Lechta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. - Kraków, 2011. - S. 99-110</w:t>
      </w:r>
    </w:p>
    <w:p w:rsidR="0043625B" w:rsidRPr="002C02BB" w:rsidRDefault="0043625B" w:rsidP="0043625B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42345)</w:t>
      </w:r>
    </w:p>
    <w:p w:rsidR="00840251" w:rsidRPr="002C02BB" w:rsidRDefault="00840251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2BB">
        <w:rPr>
          <w:rFonts w:ascii="Times New Roman" w:hAnsi="Times New Roman" w:cs="Times New Roman"/>
          <w:b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b/>
          <w:sz w:val="24"/>
          <w:szCs w:val="24"/>
        </w:rPr>
        <w:t xml:space="preserve">, Anna                         </w:t>
      </w:r>
    </w:p>
    <w:p w:rsidR="00840251" w:rsidRPr="002C02BB" w:rsidRDefault="00840251" w:rsidP="00840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Wariantywność przejawów afazji. Problem teoretyczny i diagnostyczny / A.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//W: Zaburzenia mowy / red. S. Grabias. - Lublin, 2001. - S. 280-300</w:t>
      </w:r>
    </w:p>
    <w:p w:rsidR="00840251" w:rsidRPr="002C02BB" w:rsidRDefault="00840251" w:rsidP="00840251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35695)</w:t>
      </w:r>
    </w:p>
    <w:p w:rsidR="00E955B7" w:rsidRPr="002C02BB" w:rsidRDefault="00E955B7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Jakimowicz, Władysław                </w:t>
      </w:r>
    </w:p>
    <w:p w:rsidR="00E955B7" w:rsidRPr="002C02BB" w:rsidRDefault="00E955B7" w:rsidP="00E9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Neurologia kliniczna w zarysie / W. Jakimowicz. - Warszawa, 1981. - S. 114-120 : Mowa i jej zaburzenia; apraksja. Anartria (dyzartria). Afazja.</w:t>
      </w:r>
    </w:p>
    <w:p w:rsidR="00E955B7" w:rsidRPr="002C02BB" w:rsidRDefault="00E955B7" w:rsidP="00E955B7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19258)</w:t>
      </w:r>
    </w:p>
    <w:p w:rsidR="00384FC9" w:rsidRPr="002C02BB" w:rsidRDefault="00384FC9" w:rsidP="002C02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 xml:space="preserve">Klimkowski, Marceli                  </w:t>
      </w:r>
    </w:p>
    <w:p w:rsidR="00384FC9" w:rsidRPr="002C02BB" w:rsidRDefault="00384FC9" w:rsidP="00384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Neurologia kliniczna / red. M. Klimkowski, A.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. - Lublin, 1994. - S. 93-192 : Afazja i chory z afazją</w:t>
      </w:r>
    </w:p>
    <w:p w:rsidR="00384FC9" w:rsidRPr="002C02BB" w:rsidRDefault="00384FC9" w:rsidP="00384FC9">
      <w:pPr>
        <w:rPr>
          <w:rFonts w:ascii="Times New Roman" w:hAnsi="Times New Roman" w:cs="Times New Roman"/>
          <w:b/>
          <w:sz w:val="24"/>
          <w:szCs w:val="24"/>
        </w:rPr>
      </w:pPr>
      <w:r w:rsidRPr="002C02BB">
        <w:rPr>
          <w:rFonts w:ascii="Times New Roman" w:hAnsi="Times New Roman" w:cs="Times New Roman"/>
          <w:b/>
          <w:sz w:val="24"/>
          <w:szCs w:val="24"/>
        </w:rPr>
        <w:t>(sygn. 30090)</w:t>
      </w:r>
    </w:p>
    <w:p w:rsidR="00384FC9" w:rsidRPr="008C316E" w:rsidRDefault="00384FC9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Łuria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Aleksander Romanowicz         </w:t>
      </w:r>
    </w:p>
    <w:p w:rsidR="00384FC9" w:rsidRPr="002C02BB" w:rsidRDefault="00384FC9" w:rsidP="00384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Problemy psychologii i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neurolingwistyki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 Aleksander Romanowicz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Łuria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. - Warszawa, 1976. - S. 125-152 : Etapy i perspektywy rozwoju badań nad afazją. Dwa podstawowe rodzaje zaburzeń afatycznych.</w:t>
      </w:r>
    </w:p>
    <w:p w:rsidR="00384FC9" w:rsidRDefault="00384FC9" w:rsidP="00384FC9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12976, 13237)</w:t>
      </w:r>
    </w:p>
    <w:p w:rsidR="008C316E" w:rsidRDefault="008C316E" w:rsidP="00384FC9">
      <w:pPr>
        <w:rPr>
          <w:rFonts w:ascii="Times New Roman" w:hAnsi="Times New Roman" w:cs="Times New Roman"/>
          <w:b/>
          <w:sz w:val="24"/>
          <w:szCs w:val="24"/>
        </w:rPr>
      </w:pPr>
    </w:p>
    <w:p w:rsidR="008C316E" w:rsidRPr="008C316E" w:rsidRDefault="008C316E" w:rsidP="00384FC9">
      <w:pPr>
        <w:rPr>
          <w:rFonts w:ascii="Times New Roman" w:hAnsi="Times New Roman" w:cs="Times New Roman"/>
          <w:b/>
          <w:sz w:val="24"/>
          <w:szCs w:val="24"/>
        </w:rPr>
      </w:pPr>
    </w:p>
    <w:p w:rsidR="00840251" w:rsidRPr="008C316E" w:rsidRDefault="00840251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lastRenderedPageBreak/>
        <w:t>Maliszewska, T.</w:t>
      </w:r>
    </w:p>
    <w:p w:rsidR="00840251" w:rsidRPr="002C02BB" w:rsidRDefault="00840251" w:rsidP="00840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Analiza języka dziecka z niedokształceniem mowy (afazja motoryczna) / T. Maliszewska //W: Językowy obraz świata dzieci i młodzieży / red. J.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Ożdżyński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. - Kraków, 1995. - S. 397-410</w:t>
      </w:r>
    </w:p>
    <w:p w:rsidR="00840251" w:rsidRPr="008C316E" w:rsidRDefault="00840251" w:rsidP="00840251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32532)</w:t>
      </w:r>
    </w:p>
    <w:p w:rsidR="00384FC9" w:rsidRPr="008C316E" w:rsidRDefault="00384FC9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Orłowska, Edyta                      </w:t>
      </w:r>
    </w:p>
    <w:p w:rsidR="00384FC9" w:rsidRPr="002C02BB" w:rsidRDefault="00384FC9" w:rsidP="00384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Afazja poudarowa jako czynnik zaburzający relacje małżeńskie / Edyta Orłowska //W: Małżeństwo i rodzicielstwo a zdrowie / red. nauk. Teresa Rostowska, Aleksandra Lewandowska-Walter. - Toruń : Wydaw. Adam Marszałek, 2012. - S. 151-176</w:t>
      </w:r>
    </w:p>
    <w:p w:rsidR="00384FC9" w:rsidRPr="008C316E" w:rsidRDefault="00384FC9" w:rsidP="00384FC9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42834)</w:t>
      </w:r>
    </w:p>
    <w:p w:rsidR="00597787" w:rsidRPr="008C316E" w:rsidRDefault="00597787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Paluch, Anna                         </w:t>
      </w:r>
    </w:p>
    <w:p w:rsidR="00597787" w:rsidRPr="002C02BB" w:rsidRDefault="00597787" w:rsidP="0059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Sytuacja dzieci afatycznych w Polsce / Anna Paluch, Elżbieta Drewniak-Wołosz //W: Interwencja logopedyczna : zagadnienia ogólne i praktyka / pod red. Józefa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Porayskiego-Pomsty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i Marii Przybysz-Piwko. - Warszawa : Dom Wydawniczy Elipsa, 2012. - S. 207-215</w:t>
      </w:r>
    </w:p>
    <w:p w:rsidR="00597787" w:rsidRPr="008C316E" w:rsidRDefault="00597787" w:rsidP="00597787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43504)</w:t>
      </w:r>
    </w:p>
    <w:p w:rsidR="00083B58" w:rsidRPr="008C316E" w:rsidRDefault="00083B58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Panasiuk, Jolanta                    </w:t>
      </w:r>
    </w:p>
    <w:p w:rsidR="00083B58" w:rsidRPr="002C02BB" w:rsidRDefault="00083B58" w:rsidP="0008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Interakcja a afazja / Jolanta Panasiuk //W: Język, interakcja, zaburzenia mowy : metodologia badań / pod red. Tomasza Woźniaka, Anety Domagały. - Lublin : UMCS, 2007. - S. 91-103</w:t>
      </w:r>
    </w:p>
    <w:p w:rsidR="00083B58" w:rsidRPr="008C316E" w:rsidRDefault="00083B58" w:rsidP="00083B58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40269)</w:t>
      </w:r>
    </w:p>
    <w:p w:rsidR="00D23083" w:rsidRPr="008C316E" w:rsidRDefault="00D23083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Panasiuk, J</w:t>
      </w:r>
      <w:r w:rsidR="00083B58" w:rsidRPr="008C316E">
        <w:rPr>
          <w:rFonts w:ascii="Times New Roman" w:hAnsi="Times New Roman" w:cs="Times New Roman"/>
          <w:b/>
          <w:sz w:val="24"/>
          <w:szCs w:val="24"/>
        </w:rPr>
        <w:t>olanta</w:t>
      </w:r>
      <w:r w:rsidRPr="008C316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23083" w:rsidRPr="002C02BB" w:rsidRDefault="00D23083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Język w afazji / J. Panasiuk //W: Zaburzenia mowy / red. S. Grabias. - Lublin, 2001. - S. 301-322</w:t>
      </w:r>
    </w:p>
    <w:p w:rsidR="00D23083" w:rsidRPr="008C316E" w:rsidRDefault="00D23083" w:rsidP="00D23083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35695)</w:t>
      </w:r>
    </w:p>
    <w:p w:rsidR="00E53772" w:rsidRPr="008C316E" w:rsidRDefault="00E53772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Panasiuk, Jolanta                    </w:t>
      </w:r>
    </w:p>
    <w:p w:rsidR="00E53772" w:rsidRPr="002C02BB" w:rsidRDefault="00E53772" w:rsidP="00E5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Metodologia badania afazji a praktyka logopedyczna / Jolanta Panasiuk //W: Metodologia badań logopedycznych z perspektywy teorii i praktyki / red. nauk. Stanisław Milewski, Katarzyna Kaczorowska-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Bray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. - Gdańsk : Wydawnictwo Harmonia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2015. - S. 172-197</w:t>
      </w:r>
    </w:p>
    <w:p w:rsidR="00E53772" w:rsidRPr="008C316E" w:rsidRDefault="00E53772" w:rsidP="00E53772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44097)</w:t>
      </w:r>
    </w:p>
    <w:p w:rsidR="00E53772" w:rsidRPr="008C316E" w:rsidRDefault="00E53772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Panasiuk, Jolanta                    </w:t>
      </w:r>
    </w:p>
    <w:p w:rsidR="00E53772" w:rsidRPr="002C02BB" w:rsidRDefault="00E53772" w:rsidP="00E5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Postępowania logopedyczne w przypadkach afazji / Jolanta Panasiuk //W: Logopedia: standardy postępowania logopedycznego: podręcznik akademicki / red. Stanisław Grabias, Jolanta Panasiuk, Tomasz Woźniak. - Lublin : Wydawnictwo Uniwersytetu Marii Curie-Skłodowskiej, 2015. - S. 869-916</w:t>
      </w:r>
    </w:p>
    <w:p w:rsidR="00E53772" w:rsidRPr="008C316E" w:rsidRDefault="00E53772" w:rsidP="00E5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44416/czyt.)</w:t>
      </w:r>
    </w:p>
    <w:p w:rsidR="00E53772" w:rsidRPr="002C02BB" w:rsidRDefault="00E53772" w:rsidP="00E5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72" w:rsidRPr="008C316E" w:rsidRDefault="00E53772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Panasiuk, Joanna                     </w:t>
      </w:r>
    </w:p>
    <w:p w:rsidR="00E53772" w:rsidRPr="002C02BB" w:rsidRDefault="00E53772" w:rsidP="00E5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Postępowanie logopedyczne w przypadkach alalii i niedokształcenia mowy o typie afazji / Joanna Panasiuk //W: Logopedia: standardy postępowania logopedycznego: podręcznik akademicki / red. Stanisław Grabias, Jolanta Panasiuk, Tomasz Woźniak. - Lublin : Wydawnictwo Uniwersytetu Marii Curie-Skłodowskiej, 2015. - S. 309-345</w:t>
      </w:r>
    </w:p>
    <w:p w:rsidR="00E53772" w:rsidRPr="008C316E" w:rsidRDefault="00E53772" w:rsidP="00E53772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44416/czyt.)</w:t>
      </w:r>
    </w:p>
    <w:p w:rsidR="00B05E47" w:rsidRPr="008C316E" w:rsidRDefault="00B05E47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Pąchalska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Maria                     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Neuropsychologia kliniczna : urazy mózgu. T. 2 / Maria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Pąchalska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. - Warszawa, 2007. - S. 73-115 : Pourazowa afazja</w:t>
      </w:r>
    </w:p>
    <w:p w:rsidR="00B05E47" w:rsidRPr="008C316E" w:rsidRDefault="00B05E47" w:rsidP="00B05E47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39982/t.2/czyt.)</w:t>
      </w:r>
    </w:p>
    <w:p w:rsidR="009E0403" w:rsidRPr="008C316E" w:rsidRDefault="009E0403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Przybysz-Piwko, Maria                </w:t>
      </w:r>
    </w:p>
    <w:p w:rsidR="009E0403" w:rsidRPr="002C02BB" w:rsidRDefault="009E0403" w:rsidP="009E0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Dobór prób badawczych - podstawa opisu i interpretacji stanu języka (kompetencji językowej) u osób z afazją / Maria Przybysz-Piwko //W: Metodologia badań logopedycznych z perspektywy teorii i praktyki / red. nauk. S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Milewski, K</w:t>
      </w:r>
      <w:r w:rsidR="008C316E">
        <w:rPr>
          <w:rFonts w:ascii="Times New Roman" w:hAnsi="Times New Roman" w:cs="Times New Roman"/>
          <w:sz w:val="24"/>
          <w:szCs w:val="24"/>
        </w:rPr>
        <w:t xml:space="preserve">. </w:t>
      </w:r>
      <w:r w:rsidRPr="002C02BB">
        <w:rPr>
          <w:rFonts w:ascii="Times New Roman" w:hAnsi="Times New Roman" w:cs="Times New Roman"/>
          <w:sz w:val="24"/>
          <w:szCs w:val="24"/>
        </w:rPr>
        <w:t>Kaczorowska-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Bray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. - Gdańsk : Wydawnictwo Harmonia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2015. - S. 198-212</w:t>
      </w:r>
    </w:p>
    <w:p w:rsidR="009E0403" w:rsidRPr="008C316E" w:rsidRDefault="009E0403" w:rsidP="009E0403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44097)</w:t>
      </w:r>
    </w:p>
    <w:p w:rsidR="00927EAF" w:rsidRPr="008C316E" w:rsidRDefault="00927EAF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Rutkiewicz-</w:t>
      </w: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Hanczewska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>, Małgorzata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Komunikacja niewerbalna w afazji / M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Rutkiewicz-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Hanczewska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//W: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Makaton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w rozwoju osób ze złożonymi potrzebami komunikacyjnymi / pod red. B</w:t>
      </w:r>
      <w:r w:rsidR="008C316E">
        <w:rPr>
          <w:rFonts w:ascii="Times New Roman" w:hAnsi="Times New Roman" w:cs="Times New Roman"/>
          <w:sz w:val="24"/>
          <w:szCs w:val="24"/>
        </w:rPr>
        <w:t xml:space="preserve">. </w:t>
      </w:r>
      <w:r w:rsidRPr="002C02BB">
        <w:rPr>
          <w:rFonts w:ascii="Times New Roman" w:hAnsi="Times New Roman" w:cs="Times New Roman"/>
          <w:sz w:val="24"/>
          <w:szCs w:val="24"/>
        </w:rPr>
        <w:t>B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Kaczmarek. - Kraków, 2014. - S. 233-258</w:t>
      </w:r>
    </w:p>
    <w:p w:rsidR="00927EAF" w:rsidRDefault="00927EAF" w:rsidP="00927EAF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43818)</w:t>
      </w:r>
    </w:p>
    <w:p w:rsidR="009E0403" w:rsidRPr="008C316E" w:rsidRDefault="009E0403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Rutkiewicz-</w:t>
      </w: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Hanczewska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Małgorzata    </w:t>
      </w:r>
    </w:p>
    <w:p w:rsidR="009E0403" w:rsidRPr="002C02BB" w:rsidRDefault="009E0403" w:rsidP="009E0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Pierwotna afazja postępująca. Międzynarodowe kryteria diagnozy / Małgorzata </w:t>
      </w:r>
    </w:p>
    <w:p w:rsidR="009E0403" w:rsidRPr="002C02BB" w:rsidRDefault="009E0403" w:rsidP="009E0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Rutkiewicz-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Hanczewska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//W: Diagnoza i terapia w pracy logopedy i nauczyciela terapeuty : konteksty teoretyczne i praktyka / pod red. nauk. Ewy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Jeżewskiej-Krasnodębskiej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i Barbary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Skałbani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. - Kraków : Oficyna Wydawnicza "Impuls", 2017. - S. 45-60</w:t>
      </w:r>
    </w:p>
    <w:p w:rsidR="009E0403" w:rsidRPr="008C316E" w:rsidRDefault="009E0403" w:rsidP="009E0403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44959)</w:t>
      </w:r>
    </w:p>
    <w:p w:rsidR="001F3BE0" w:rsidRPr="008C316E" w:rsidRDefault="001F3BE0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Sitek, Emilia J.                      </w:t>
      </w:r>
    </w:p>
    <w:p w:rsidR="001F3BE0" w:rsidRPr="002C02BB" w:rsidRDefault="001F3BE0" w:rsidP="001F3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Afazja pierwotna postępująca - diagnostyka różnicowa i terapia / Emilia J. Sitek, Klaudia Kluj-Kozłowska, Michał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Harciorek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//W: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Gerontologopedia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 red. W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Tłokiński, S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Milewski, K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Kaczorowska-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Bray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. - Gdańsk : Harmonia, 2018. - </w:t>
      </w:r>
      <w:r w:rsidR="008152F9" w:rsidRPr="002C02BB">
        <w:rPr>
          <w:rFonts w:ascii="Times New Roman" w:hAnsi="Times New Roman" w:cs="Times New Roman"/>
          <w:sz w:val="24"/>
          <w:szCs w:val="24"/>
        </w:rPr>
        <w:t>S</w:t>
      </w:r>
      <w:r w:rsidRPr="002C02BB">
        <w:rPr>
          <w:rFonts w:ascii="Times New Roman" w:hAnsi="Times New Roman" w:cs="Times New Roman"/>
          <w:sz w:val="24"/>
          <w:szCs w:val="24"/>
        </w:rPr>
        <w:t>. 488-522</w:t>
      </w:r>
    </w:p>
    <w:p w:rsidR="001F3BE0" w:rsidRPr="008C316E" w:rsidRDefault="001F3BE0" w:rsidP="001F3BE0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45497/czyt.)</w:t>
      </w:r>
    </w:p>
    <w:p w:rsidR="00927EAF" w:rsidRPr="008C316E" w:rsidRDefault="00927EAF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Siudak, Anna                         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Strategie postępowania logopedycznego u pacjenta z głęboką afazją mieszaną. Propozycja terapii / Anna Siudak //W: Nowe podejście w diagnozie i terapii logopedycznej - metoda krakowska. - Kraków : Wydaw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Naukowe Uniwersytetu Pedagogicznego, 2010. - </w:t>
      </w:r>
      <w:r w:rsidRPr="002C02BB">
        <w:rPr>
          <w:rFonts w:ascii="Times New Roman" w:hAnsi="Times New Roman" w:cs="Times New Roman"/>
          <w:sz w:val="24"/>
          <w:szCs w:val="24"/>
        </w:rPr>
        <w:t>S</w:t>
      </w:r>
      <w:r w:rsidRPr="002C02BB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181</w:t>
      </w:r>
    </w:p>
    <w:p w:rsidR="00927EAF" w:rsidRPr="008C316E" w:rsidRDefault="00927EAF" w:rsidP="00927EAF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42186)</w:t>
      </w:r>
    </w:p>
    <w:p w:rsidR="00927EAF" w:rsidRPr="008C316E" w:rsidRDefault="00927EAF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Strachalska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Bożena                  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Dynamika poprawy stanu mowy osoby z afazją  / Bożena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Strachalska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//W: Interwencja logopedyczna : zagadnienia ogólne i praktyka / pod red. Józefa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Porayskiego-Pomsty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i Marii Przybysz-Piwko. - Warszawa : Dom Wydawniczy Elipsa, 2012. - S. 133-147</w:t>
      </w:r>
    </w:p>
    <w:p w:rsidR="00927EAF" w:rsidRPr="008C316E" w:rsidRDefault="00927EAF" w:rsidP="00927EAF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43504)</w:t>
      </w:r>
    </w:p>
    <w:p w:rsidR="00B05E47" w:rsidRPr="008C316E" w:rsidRDefault="00B05E47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Tłokiński, Waldemar                  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Wybrane formy afazji w świetle analizy neurolingwistycznej / Waldemar Tłokiński //W: Mowa: przegląd problematyki dla psychologów i pedagogów. - Warszawa, 1982. - S. 107-128</w:t>
      </w:r>
    </w:p>
    <w:p w:rsidR="00B05E47" w:rsidRPr="008C316E" w:rsidRDefault="00B05E47" w:rsidP="00B05E47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19696, 19966)</w:t>
      </w:r>
    </w:p>
    <w:p w:rsidR="00927EAF" w:rsidRPr="008C316E" w:rsidRDefault="00927EAF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Zielińska-Charszewska, Stefania      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Rehabilitacja neurologiczna chorych w domu / S. Zielińska-Charszewska. - Warszawa, 1986. - S.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54-68 : Rehabilitacja chorego z afazją</w:t>
      </w:r>
    </w:p>
    <w:p w:rsidR="00927EAF" w:rsidRPr="008C316E" w:rsidRDefault="00927EAF" w:rsidP="00927EAF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23734)</w:t>
      </w:r>
    </w:p>
    <w:p w:rsidR="00B05E47" w:rsidRPr="008C316E" w:rsidRDefault="00B05E47" w:rsidP="008C3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Żywanowska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Agnieszka                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Osoby z afazją / A</w:t>
      </w:r>
      <w:r w:rsidR="008C316E">
        <w:rPr>
          <w:rFonts w:ascii="Times New Roman" w:hAnsi="Times New Roman" w:cs="Times New Roman"/>
          <w:sz w:val="24"/>
          <w:szCs w:val="24"/>
        </w:rPr>
        <w:t>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Żywanowska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//W: Rehabilitacja i edukacja osób z 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niepełnosprawnością wielozakresową  / red. nauk. </w:t>
      </w:r>
      <w:r w:rsidR="008C316E">
        <w:rPr>
          <w:rFonts w:ascii="Times New Roman" w:hAnsi="Times New Roman" w:cs="Times New Roman"/>
          <w:sz w:val="24"/>
          <w:szCs w:val="24"/>
        </w:rPr>
        <w:t>K.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Ćwirynkało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>, C</w:t>
      </w:r>
      <w:r w:rsidR="008C316E">
        <w:rPr>
          <w:rFonts w:ascii="Times New Roman" w:hAnsi="Times New Roman" w:cs="Times New Roman"/>
          <w:sz w:val="24"/>
          <w:szCs w:val="24"/>
        </w:rPr>
        <w:t xml:space="preserve">. </w:t>
      </w:r>
      <w:r w:rsidRPr="002C02BB">
        <w:rPr>
          <w:rFonts w:ascii="Times New Roman" w:hAnsi="Times New Roman" w:cs="Times New Roman"/>
          <w:sz w:val="24"/>
          <w:szCs w:val="24"/>
        </w:rPr>
        <w:t>Kosakowski. - Toruń, 2012. - S. 289-312</w:t>
      </w:r>
    </w:p>
    <w:p w:rsidR="00B05E47" w:rsidRPr="008C316E" w:rsidRDefault="00B05E47" w:rsidP="00B05E47">
      <w:pPr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(sygn. 42705)</w:t>
      </w:r>
    </w:p>
    <w:p w:rsidR="002E2466" w:rsidRDefault="002E2466" w:rsidP="008C31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8C316E">
        <w:rPr>
          <w:rFonts w:ascii="Times New Roman" w:hAnsi="Times New Roman" w:cs="Times New Roman"/>
          <w:b/>
          <w:sz w:val="28"/>
          <w:szCs w:val="24"/>
        </w:rPr>
        <w:lastRenderedPageBreak/>
        <w:t>Artykuły z czasopism:</w:t>
      </w:r>
    </w:p>
    <w:p w:rsidR="008C316E" w:rsidRPr="008C316E" w:rsidRDefault="008C316E" w:rsidP="008C316E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8A32A9" w:rsidRPr="008C316E" w:rsidRDefault="008A32A9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Bolewska, A                           </w:t>
      </w:r>
    </w:p>
    <w:p w:rsidR="008A32A9" w:rsidRPr="002C02BB" w:rsidRDefault="008A32A9" w:rsidP="0081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Rola kategorii gramatycznych w procesie rozumienia zdań przez </w:t>
      </w:r>
      <w:r w:rsidR="0043625B" w:rsidRPr="002C02BB">
        <w:rPr>
          <w:rFonts w:ascii="Times New Roman" w:hAnsi="Times New Roman" w:cs="Times New Roman"/>
          <w:sz w:val="24"/>
          <w:szCs w:val="24"/>
        </w:rPr>
        <w:t>a</w:t>
      </w:r>
      <w:r w:rsidRPr="002C02BB">
        <w:rPr>
          <w:rFonts w:ascii="Times New Roman" w:hAnsi="Times New Roman" w:cs="Times New Roman"/>
          <w:sz w:val="24"/>
          <w:szCs w:val="24"/>
        </w:rPr>
        <w:t>fatyków / A.  Bolewska,</w:t>
      </w:r>
      <w:r w:rsidR="0043625B"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Głozman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"Studia Psychologiczne". - 1983, nr</w:t>
      </w:r>
      <w:r w:rsidR="0084507F"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1-2, s.</w:t>
      </w:r>
      <w:r w:rsidR="0084507F"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78-90</w:t>
      </w:r>
    </w:p>
    <w:p w:rsidR="0084507F" w:rsidRPr="002C02BB" w:rsidRDefault="0084507F" w:rsidP="0081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7F" w:rsidRPr="008C316E" w:rsidRDefault="0084507F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Bryniarska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Bożena                    </w:t>
      </w:r>
    </w:p>
    <w:p w:rsidR="0084507F" w:rsidRPr="002C02BB" w:rsidRDefault="0084507F" w:rsidP="0084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Zaburzenia komunikacji językowej- afazja / Bożena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Bryniarska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"Częstochowski Biuletyn Oświatowy". - 2006, nr 4, s. 49-51</w:t>
      </w:r>
    </w:p>
    <w:p w:rsidR="00E50CFF" w:rsidRPr="002C02BB" w:rsidRDefault="00E50CFF" w:rsidP="0084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FF" w:rsidRPr="008C316E" w:rsidRDefault="00E50CFF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Celiński, J.                           </w:t>
      </w:r>
    </w:p>
    <w:p w:rsidR="00E50CFF" w:rsidRPr="002C02BB" w:rsidRDefault="00E50CFF" w:rsidP="00E50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O roli czytania globalnego i pisma w rehabilitacji chorych z afazją akustyczno-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mnestyczną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 J. Celiński // "Przegląd Psychologiczny". - 1979, nr 1, s. 167-179</w:t>
      </w:r>
    </w:p>
    <w:p w:rsidR="0043625B" w:rsidRPr="002C02BB" w:rsidRDefault="0043625B" w:rsidP="0084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5B" w:rsidRPr="008C316E" w:rsidRDefault="0043625B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Herzyk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Anna                          </w:t>
      </w:r>
    </w:p>
    <w:p w:rsidR="0043625B" w:rsidRPr="002C02BB" w:rsidRDefault="0043625B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Afazja: mechanizmy mózgowe i symptomatologia / Anna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"Logopedia". - 2000, T. 27, s. 23-55</w:t>
      </w:r>
    </w:p>
    <w:p w:rsidR="0043625B" w:rsidRPr="002C02BB" w:rsidRDefault="0043625B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5B" w:rsidRPr="008C316E" w:rsidRDefault="0043625B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Herzyk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Anna                          </w:t>
      </w:r>
    </w:p>
    <w:p w:rsidR="0043625B" w:rsidRPr="002C02BB" w:rsidRDefault="0043625B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Taksonomia afazji. Kryteria klasyfikacji i rodzaje zespołów zaburzeń / A.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Herzyk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"Logopedia". - 2000, T. 28, s. 85-105</w:t>
      </w:r>
    </w:p>
    <w:p w:rsidR="00E955B7" w:rsidRPr="002C02BB" w:rsidRDefault="00E955B7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5B7" w:rsidRPr="008C316E" w:rsidRDefault="00E955B7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Jęczeń, Urszula                       </w:t>
      </w:r>
    </w:p>
    <w:p w:rsidR="00E955B7" w:rsidRPr="002C02BB" w:rsidRDefault="00E955B7" w:rsidP="00E9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Standard postępowania logopedycznego w przypadku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oligoafazji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 Urszula Jęczeń // "Logopedia". - 2008, </w:t>
      </w:r>
      <w:r w:rsidR="00DB6B46" w:rsidRPr="002C02BB">
        <w:rPr>
          <w:rFonts w:ascii="Times New Roman" w:hAnsi="Times New Roman" w:cs="Times New Roman"/>
          <w:sz w:val="24"/>
          <w:szCs w:val="24"/>
        </w:rPr>
        <w:t>T.</w:t>
      </w:r>
      <w:r w:rsidRPr="002C02BB">
        <w:rPr>
          <w:rFonts w:ascii="Times New Roman" w:hAnsi="Times New Roman" w:cs="Times New Roman"/>
          <w:sz w:val="24"/>
          <w:szCs w:val="24"/>
        </w:rPr>
        <w:t xml:space="preserve"> 37, s. 89</w:t>
      </w:r>
    </w:p>
    <w:p w:rsidR="0089017D" w:rsidRPr="002C02BB" w:rsidRDefault="0089017D" w:rsidP="00E9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7D" w:rsidRPr="008C316E" w:rsidRDefault="0089017D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Maruszewski, Mariusz                  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Reedukacja mowy u chorych z afazją jako problem pedagogiki specjalnej / M. Maruszewski // "Kwartalnik Pedagogiczny". - 197</w:t>
      </w:r>
      <w:r w:rsidR="008C316E">
        <w:rPr>
          <w:rFonts w:ascii="Times New Roman" w:hAnsi="Times New Roman" w:cs="Times New Roman"/>
          <w:sz w:val="24"/>
          <w:szCs w:val="24"/>
        </w:rPr>
        <w:t>0</w:t>
      </w:r>
      <w:r w:rsidRPr="002C02BB">
        <w:rPr>
          <w:rFonts w:ascii="Times New Roman" w:hAnsi="Times New Roman" w:cs="Times New Roman"/>
          <w:sz w:val="24"/>
          <w:szCs w:val="24"/>
        </w:rPr>
        <w:t>, nr 3, s.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23-44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7D" w:rsidRPr="008C316E" w:rsidRDefault="0089017D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Maruszewski, Mariusz                  </w:t>
      </w:r>
    </w:p>
    <w:p w:rsidR="0089017D" w:rsidRPr="002C02BB" w:rsidRDefault="0089017D" w:rsidP="0089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Zagadnienia terapii w afazji / M. Maruszewski // "Psychologia Wychowawcza". - 1965, nr 2, s. 128-135</w:t>
      </w:r>
    </w:p>
    <w:p w:rsidR="00D23083" w:rsidRPr="002C02BB" w:rsidRDefault="00D23083" w:rsidP="00E9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83" w:rsidRPr="008C316E" w:rsidRDefault="00D23083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Panasiuk, J</w:t>
      </w:r>
      <w:r w:rsidR="00083B58" w:rsidRPr="008C316E">
        <w:rPr>
          <w:rFonts w:ascii="Times New Roman" w:hAnsi="Times New Roman" w:cs="Times New Roman"/>
          <w:b/>
          <w:sz w:val="24"/>
          <w:szCs w:val="24"/>
        </w:rPr>
        <w:t>olanta</w:t>
      </w:r>
      <w:r w:rsidRPr="008C316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23083" w:rsidRPr="002C02BB" w:rsidRDefault="00D23083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Dynamika wycofywania się zaburzeń afatycznych u chorego  po urazie mózgowo-czaszkowym. Studium przypadku / J. Panasiuk, D. Turzańska // "Logopedia". - 2000, T.</w:t>
      </w:r>
      <w:r w:rsidR="00D909BE"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27, s.</w:t>
      </w:r>
      <w:r w:rsidR="00D909BE"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113-145</w:t>
      </w:r>
    </w:p>
    <w:p w:rsidR="00D23083" w:rsidRPr="002C02BB" w:rsidRDefault="00D23083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83" w:rsidRPr="008C316E" w:rsidRDefault="00D23083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Panasiuk, J</w:t>
      </w:r>
      <w:r w:rsidR="00083B58" w:rsidRPr="008C316E">
        <w:rPr>
          <w:rFonts w:ascii="Times New Roman" w:hAnsi="Times New Roman" w:cs="Times New Roman"/>
          <w:b/>
          <w:sz w:val="24"/>
          <w:szCs w:val="24"/>
        </w:rPr>
        <w:t>olanta</w:t>
      </w:r>
      <w:r w:rsidRPr="008C316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23083" w:rsidRPr="002C02BB" w:rsidRDefault="00D23083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Komunikacja w afazji / J. Panasiuk // "Logopedia". - 2000, T. 27, s. 55-81</w:t>
      </w:r>
    </w:p>
    <w:p w:rsidR="00DB6B46" w:rsidRPr="002C02BB" w:rsidRDefault="00DB6B46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B46" w:rsidRPr="008C316E" w:rsidRDefault="00DB6B46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Panasiuk, Jolanta                     </w:t>
      </w:r>
    </w:p>
    <w:p w:rsidR="00DB6B46" w:rsidRPr="002C02BB" w:rsidRDefault="00DB6B46" w:rsidP="00DB6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Standard postępowania logopedycznego w afazji / Jolanta Panasiuk // "Logopedia". - 2008, T. 37, s. 255</w:t>
      </w:r>
    </w:p>
    <w:p w:rsidR="009E0403" w:rsidRPr="002C02BB" w:rsidRDefault="009E0403" w:rsidP="00DB6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403" w:rsidRPr="008C316E" w:rsidRDefault="009E0403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Panasiuk, Jolanta                     </w:t>
      </w:r>
    </w:p>
    <w:p w:rsidR="009E0403" w:rsidRPr="002C02BB" w:rsidRDefault="009E0403" w:rsidP="009E0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Standard postępowania logopedycznego w przypadku alalii i niedokształcenia mowy o typie afazji / Jolanta Panasiuk // "Logopedia". - 2008, T. 37, s. 69</w:t>
      </w:r>
    </w:p>
    <w:p w:rsidR="00927EAF" w:rsidRPr="002C02BB" w:rsidRDefault="00927EAF" w:rsidP="009E0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AF" w:rsidRPr="008C316E" w:rsidRDefault="00927EAF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lastRenderedPageBreak/>
        <w:t>Pąchalska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Maria                      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Rehabilitacja psychosocjalna chorych z afazją i dysfazją / Maria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Pąchalska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"Zdrowie Psychiczne". - 1985, nr 2, s.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126-141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AF" w:rsidRPr="008C316E" w:rsidRDefault="00927EAF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Przesmycka-Kamińska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Joanna           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Podejście funkcjonalne w koncepcji terapii zaburzeń mowy prof. Maruszewskiego i próba jego kontynuacji / J.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Przesmycka-Kamińska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"Przegląd Psychologiczny". - 1979, nr 4, s.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749</w:t>
      </w:r>
    </w:p>
    <w:p w:rsidR="00B05E47" w:rsidRPr="002C02BB" w:rsidRDefault="00B05E47" w:rsidP="00DB6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47" w:rsidRPr="008C316E" w:rsidRDefault="00B05E47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Przybysz-Piwko, Maria                 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O leksemowej niepełności wypowiedzi osób z afazją / M. Przybysz-Piwko // "Poradnik Językowy". - 199O, nr 6, s. 455</w:t>
      </w:r>
    </w:p>
    <w:p w:rsidR="00B05E47" w:rsidRPr="002C02BB" w:rsidRDefault="00B05E47" w:rsidP="00DB6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47" w:rsidRPr="008C316E" w:rsidRDefault="00B05E47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 xml:space="preserve">Przybysz-Piwko, Maria                 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Realizacja struktur językowych a podsystemy języka u osób z afazją / Maria Przybysz-Piwko // "Logopedia". - 2000, T. 27, s. 81-93</w:t>
      </w:r>
    </w:p>
    <w:p w:rsidR="00927EAF" w:rsidRPr="002C02BB" w:rsidRDefault="00927EAF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EAF" w:rsidRPr="008C316E" w:rsidRDefault="00927EAF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Sikora, L</w:t>
      </w:r>
      <w:r w:rsidRPr="008C316E">
        <w:rPr>
          <w:rFonts w:ascii="Times New Roman" w:hAnsi="Times New Roman" w:cs="Times New Roman"/>
          <w:b/>
          <w:sz w:val="24"/>
          <w:szCs w:val="24"/>
        </w:rPr>
        <w:t>.</w:t>
      </w:r>
      <w:r w:rsidRPr="008C3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EAF" w:rsidRPr="002C02BB" w:rsidRDefault="00927EAF" w:rsidP="0092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>O terapii logopedycznej pacjentki z afazją sensoryczno-motoryczną. Opis przypadku. / L. Sikora // "Logopedia". - 2000, T.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27, s.</w:t>
      </w:r>
      <w:r w:rsidRPr="002C02BB">
        <w:rPr>
          <w:rFonts w:ascii="Times New Roman" w:hAnsi="Times New Roman" w:cs="Times New Roman"/>
          <w:sz w:val="24"/>
          <w:szCs w:val="24"/>
        </w:rPr>
        <w:t xml:space="preserve"> </w:t>
      </w:r>
      <w:r w:rsidRPr="002C02BB">
        <w:rPr>
          <w:rFonts w:ascii="Times New Roman" w:hAnsi="Times New Roman" w:cs="Times New Roman"/>
          <w:sz w:val="24"/>
          <w:szCs w:val="24"/>
        </w:rPr>
        <w:t>145-153</w:t>
      </w:r>
    </w:p>
    <w:p w:rsidR="00B05E47" w:rsidRPr="002C02BB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47" w:rsidRPr="008C316E" w:rsidRDefault="00B05E47" w:rsidP="008C31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16E">
        <w:rPr>
          <w:rFonts w:ascii="Times New Roman" w:hAnsi="Times New Roman" w:cs="Times New Roman"/>
          <w:b/>
          <w:sz w:val="24"/>
          <w:szCs w:val="24"/>
        </w:rPr>
        <w:t>Zarzyc</w:t>
      </w:r>
      <w:r w:rsidR="008C316E">
        <w:rPr>
          <w:rFonts w:ascii="Times New Roman" w:hAnsi="Times New Roman" w:cs="Times New Roman"/>
          <w:b/>
          <w:sz w:val="24"/>
          <w:szCs w:val="24"/>
        </w:rPr>
        <w:t>k</w:t>
      </w:r>
      <w:r w:rsidRPr="008C316E">
        <w:rPr>
          <w:rFonts w:ascii="Times New Roman" w:hAnsi="Times New Roman" w:cs="Times New Roman"/>
          <w:b/>
          <w:sz w:val="24"/>
          <w:szCs w:val="24"/>
        </w:rPr>
        <w:t>a-Kożuszek</w:t>
      </w:r>
      <w:proofErr w:type="spellEnd"/>
      <w:r w:rsidRPr="008C316E">
        <w:rPr>
          <w:rFonts w:ascii="Times New Roman" w:hAnsi="Times New Roman" w:cs="Times New Roman"/>
          <w:b/>
          <w:sz w:val="24"/>
          <w:szCs w:val="24"/>
        </w:rPr>
        <w:t xml:space="preserve">, Agnieszka          </w:t>
      </w:r>
    </w:p>
    <w:p w:rsidR="00B05E47" w:rsidRDefault="00B05E47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2BB">
        <w:rPr>
          <w:rFonts w:ascii="Times New Roman" w:hAnsi="Times New Roman" w:cs="Times New Roman"/>
          <w:sz w:val="24"/>
          <w:szCs w:val="24"/>
        </w:rPr>
        <w:t xml:space="preserve">Rodzaje zaburzeń komunikacji językowej oraz sposoby wspomagania dzieci z zaburzeniami języka  i mowy przez nauczycieli, we współpracy z logopedami / Agnieszka </w:t>
      </w:r>
      <w:proofErr w:type="spellStart"/>
      <w:r w:rsidRPr="002C02BB">
        <w:rPr>
          <w:rFonts w:ascii="Times New Roman" w:hAnsi="Times New Roman" w:cs="Times New Roman"/>
          <w:sz w:val="24"/>
          <w:szCs w:val="24"/>
        </w:rPr>
        <w:t>Zarzyc</w:t>
      </w:r>
      <w:r w:rsidR="008C316E">
        <w:rPr>
          <w:rFonts w:ascii="Times New Roman" w:hAnsi="Times New Roman" w:cs="Times New Roman"/>
          <w:sz w:val="24"/>
          <w:szCs w:val="24"/>
        </w:rPr>
        <w:t>k</w:t>
      </w:r>
      <w:r w:rsidRPr="002C02BB">
        <w:rPr>
          <w:rFonts w:ascii="Times New Roman" w:hAnsi="Times New Roman" w:cs="Times New Roman"/>
          <w:sz w:val="24"/>
          <w:szCs w:val="24"/>
        </w:rPr>
        <w:t>a-Kożuszek</w:t>
      </w:r>
      <w:proofErr w:type="spellEnd"/>
      <w:r w:rsidRPr="002C02BB">
        <w:rPr>
          <w:rFonts w:ascii="Times New Roman" w:hAnsi="Times New Roman" w:cs="Times New Roman"/>
          <w:sz w:val="24"/>
          <w:szCs w:val="24"/>
        </w:rPr>
        <w:t xml:space="preserve"> // "Nauczanie Początkowe". - 2016/2017, nr 3, s. 13-27</w:t>
      </w:r>
    </w:p>
    <w:p w:rsidR="008C316E" w:rsidRDefault="008C316E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16E" w:rsidRDefault="008C316E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16E" w:rsidRPr="00F965C7" w:rsidRDefault="008C316E" w:rsidP="008C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5C7">
        <w:rPr>
          <w:rFonts w:ascii="Times New Roman" w:hAnsi="Times New Roman" w:cs="Times New Roman"/>
          <w:sz w:val="24"/>
          <w:szCs w:val="24"/>
        </w:rPr>
        <w:t>Opracował Michał Seemann</w:t>
      </w:r>
    </w:p>
    <w:p w:rsidR="008C316E" w:rsidRPr="00F965C7" w:rsidRDefault="008C316E" w:rsidP="008C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5C7">
        <w:rPr>
          <w:rFonts w:ascii="Times New Roman" w:hAnsi="Times New Roman" w:cs="Times New Roman"/>
          <w:sz w:val="24"/>
          <w:szCs w:val="24"/>
        </w:rPr>
        <w:t xml:space="preserve">Pedagogiczna Biblioteka Wojewódzka </w:t>
      </w:r>
    </w:p>
    <w:p w:rsidR="008C316E" w:rsidRPr="00F965C7" w:rsidRDefault="008C316E" w:rsidP="008C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5C7">
        <w:rPr>
          <w:rFonts w:ascii="Times New Roman" w:hAnsi="Times New Roman" w:cs="Times New Roman"/>
          <w:sz w:val="24"/>
          <w:szCs w:val="24"/>
        </w:rPr>
        <w:t xml:space="preserve">im. J. Lompy w Katowicach </w:t>
      </w:r>
    </w:p>
    <w:p w:rsidR="008C316E" w:rsidRPr="00F965C7" w:rsidRDefault="008C316E" w:rsidP="008C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5C7">
        <w:rPr>
          <w:rFonts w:ascii="Times New Roman" w:hAnsi="Times New Roman" w:cs="Times New Roman"/>
          <w:sz w:val="24"/>
          <w:szCs w:val="24"/>
        </w:rPr>
        <w:t>Filia w Chorzowie</w:t>
      </w:r>
    </w:p>
    <w:p w:rsidR="008C316E" w:rsidRPr="00F965C7" w:rsidRDefault="008C316E" w:rsidP="008C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5C7">
        <w:rPr>
          <w:rFonts w:ascii="Times New Roman" w:hAnsi="Times New Roman" w:cs="Times New Roman"/>
          <w:sz w:val="24"/>
          <w:szCs w:val="24"/>
        </w:rPr>
        <w:t>Stan na dzień 2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F96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65C7">
        <w:rPr>
          <w:rFonts w:ascii="Times New Roman" w:hAnsi="Times New Roman" w:cs="Times New Roman"/>
          <w:sz w:val="24"/>
          <w:szCs w:val="24"/>
        </w:rPr>
        <w:t>.2019</w:t>
      </w:r>
    </w:p>
    <w:p w:rsidR="008C316E" w:rsidRPr="002C02BB" w:rsidRDefault="008C316E" w:rsidP="00B0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83" w:rsidRPr="002C02BB" w:rsidRDefault="00D23083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83" w:rsidRPr="002C02BB" w:rsidRDefault="00D23083" w:rsidP="00D2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5B7" w:rsidRPr="002C02BB" w:rsidRDefault="00E955B7" w:rsidP="0043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5B7" w:rsidRPr="002C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1E"/>
    <w:multiLevelType w:val="hybridMultilevel"/>
    <w:tmpl w:val="BBFA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18D"/>
    <w:multiLevelType w:val="hybridMultilevel"/>
    <w:tmpl w:val="CD38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E0D"/>
    <w:multiLevelType w:val="hybridMultilevel"/>
    <w:tmpl w:val="1C02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6801"/>
    <w:multiLevelType w:val="hybridMultilevel"/>
    <w:tmpl w:val="57CC9D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372D3"/>
    <w:multiLevelType w:val="hybridMultilevel"/>
    <w:tmpl w:val="BA2812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27F0"/>
    <w:multiLevelType w:val="hybridMultilevel"/>
    <w:tmpl w:val="E012C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5"/>
    <w:rsid w:val="00053A38"/>
    <w:rsid w:val="00083B58"/>
    <w:rsid w:val="00150388"/>
    <w:rsid w:val="001F3BE0"/>
    <w:rsid w:val="002C02BB"/>
    <w:rsid w:val="002E2466"/>
    <w:rsid w:val="00315945"/>
    <w:rsid w:val="00384FC9"/>
    <w:rsid w:val="0043625B"/>
    <w:rsid w:val="005467FF"/>
    <w:rsid w:val="00597787"/>
    <w:rsid w:val="00737B0A"/>
    <w:rsid w:val="00756408"/>
    <w:rsid w:val="008152F9"/>
    <w:rsid w:val="00817378"/>
    <w:rsid w:val="00840251"/>
    <w:rsid w:val="0084507F"/>
    <w:rsid w:val="0089017D"/>
    <w:rsid w:val="008A32A9"/>
    <w:rsid w:val="008C316E"/>
    <w:rsid w:val="00927EAF"/>
    <w:rsid w:val="0096383A"/>
    <w:rsid w:val="009E0403"/>
    <w:rsid w:val="00B05E47"/>
    <w:rsid w:val="00B65FF2"/>
    <w:rsid w:val="00D23083"/>
    <w:rsid w:val="00D909BE"/>
    <w:rsid w:val="00DB6B46"/>
    <w:rsid w:val="00E50CFF"/>
    <w:rsid w:val="00E53772"/>
    <w:rsid w:val="00E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7A2C9-FB22-4874-86B1-1B50BF4D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19</cp:revision>
  <dcterms:created xsi:type="dcterms:W3CDTF">2019-10-28T10:01:00Z</dcterms:created>
  <dcterms:modified xsi:type="dcterms:W3CDTF">2019-10-29T09:38:00Z</dcterms:modified>
</cp:coreProperties>
</file>